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reprezentowaną/ym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(t</w:t>
      </w:r>
      <w:r w:rsidR="003519B3">
        <w:rPr>
          <w:sz w:val="19"/>
          <w:szCs w:val="19"/>
        </w:rPr>
        <w:t>.</w:t>
      </w:r>
      <w:r w:rsidRPr="00584751">
        <w:rPr>
          <w:sz w:val="19"/>
          <w:szCs w:val="19"/>
        </w:rPr>
        <w:t>j. Dz.U. 2023</w:t>
      </w:r>
      <w:r w:rsidR="0028143A">
        <w:rPr>
          <w:sz w:val="19"/>
          <w:szCs w:val="19"/>
        </w:rPr>
        <w:t>,</w:t>
      </w:r>
      <w:r w:rsidRPr="00584751">
        <w:rPr>
          <w:sz w:val="19"/>
          <w:szCs w:val="19"/>
        </w:rPr>
        <w:t xml:space="preserve"> poz. </w:t>
      </w:r>
      <w:r w:rsidR="006F01B4">
        <w:rPr>
          <w:sz w:val="19"/>
          <w:szCs w:val="19"/>
        </w:rPr>
        <w:t>1790, z późn.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lastRenderedPageBreak/>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lastRenderedPageBreak/>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9620E6">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9620E6">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lastRenderedPageBreak/>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mikroprzedsiębiorcy*/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xml:space="preserve">– w rozumieniu ustawy z dnia 8 marca 2013 r. o przeciwdziałaniu nadmiernym opóźnieniom w transakcjach handlowych (t.j. Dz.U. 2023, poz. </w:t>
      </w:r>
      <w:r w:rsidR="005D0198">
        <w:rPr>
          <w:rFonts w:ascii="Arial" w:hAnsi="Arial" w:cs="Arial"/>
          <w:sz w:val="19"/>
          <w:szCs w:val="19"/>
        </w:rPr>
        <w:t>1790, z późn.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(t.j. Dz.U. 2024, poz. 1061, z późn.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(t.j. Dz.U. 202</w:t>
      </w:r>
      <w:r w:rsidR="00D002F7">
        <w:rPr>
          <w:sz w:val="18"/>
          <w:szCs w:val="18"/>
        </w:rPr>
        <w:t>4, poz. 725</w:t>
      </w:r>
      <w:r w:rsidR="0029372E">
        <w:rPr>
          <w:sz w:val="18"/>
          <w:szCs w:val="18"/>
        </w:rPr>
        <w:t xml:space="preserve">, z późn.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KSeF, </w:t>
      </w:r>
      <w:r w:rsidRPr="0022186E">
        <w:rPr>
          <w:szCs w:val="18"/>
        </w:rPr>
        <w:lastRenderedPageBreak/>
        <w:t>w zależności co nastąpi wcześniej. Powyższe nie wyłącza obowiązku Wykonawcy do przesłania faktury poprzez KSeF po ustaniu awarii lub niedostępności KSeF.</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W przypadku awarii całkowitej KSeF,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Wykonawca zobowiązuje się do przekazywania załączników związanych z transakcją innych niż przesłanych za pośrednictwem KSeF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ArchiDoc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ul. Niedźwiedziniec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5"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(t.j. Dz.U. 2020</w:t>
      </w:r>
      <w:r w:rsidR="00F208CD">
        <w:rPr>
          <w:sz w:val="18"/>
          <w:szCs w:val="18"/>
        </w:rPr>
        <w:t>,</w:t>
      </w:r>
      <w:r w:rsidR="000173AC">
        <w:rPr>
          <w:sz w:val="18"/>
          <w:szCs w:val="18"/>
        </w:rPr>
        <w:t xml:space="preserve"> poz. 1666</w:t>
      </w:r>
      <w:r w:rsidR="00A91308">
        <w:rPr>
          <w:sz w:val="18"/>
          <w:szCs w:val="18"/>
        </w:rPr>
        <w:t>, z późn.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(t.j. Dz.U. 202</w:t>
      </w:r>
      <w:r w:rsidR="0079292A">
        <w:rPr>
          <w:szCs w:val="18"/>
        </w:rPr>
        <w:t>4</w:t>
      </w:r>
      <w:r w:rsidR="000173AC">
        <w:rPr>
          <w:szCs w:val="18"/>
        </w:rPr>
        <w:t xml:space="preserve">, poz. </w:t>
      </w:r>
      <w:r w:rsidR="0079292A">
        <w:rPr>
          <w:szCs w:val="18"/>
        </w:rPr>
        <w:t>375</w:t>
      </w:r>
      <w:r w:rsidR="00BB482F">
        <w:rPr>
          <w:szCs w:val="18"/>
        </w:rPr>
        <w:t>, z późn.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(t.j. Dz.U. 2024, poz. 1061</w:t>
      </w:r>
      <w:r w:rsidR="00BB482F">
        <w:rPr>
          <w:szCs w:val="18"/>
        </w:rPr>
        <w:t>, z późn.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w:t>
      </w:r>
      <w:r w:rsidR="00A92DA6">
        <w:rPr>
          <w:szCs w:val="18"/>
        </w:rPr>
        <w:lastRenderedPageBreak/>
        <w:t>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(t</w:t>
      </w:r>
      <w:r w:rsidR="00B26AD6">
        <w:rPr>
          <w:szCs w:val="18"/>
        </w:rPr>
        <w:t>.</w:t>
      </w:r>
      <w:r w:rsidRPr="004319FB">
        <w:rPr>
          <w:szCs w:val="18"/>
        </w:rPr>
        <w:t>j.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r w:rsidR="000173AC">
        <w:rPr>
          <w:szCs w:val="18"/>
        </w:rPr>
        <w:t xml:space="preserve">późn.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(t.j.</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z późn.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2 kpl.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w tym 1 kpl.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kpl.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w:t>
      </w:r>
      <w:r w:rsidRPr="00187EB9">
        <w:rPr>
          <w:rFonts w:cs="Arial"/>
          <w:color w:val="auto"/>
          <w:sz w:val="18"/>
          <w:szCs w:val="18"/>
        </w:rPr>
        <w:lastRenderedPageBreak/>
        <w:t xml:space="preserve">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kpl.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z późn.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2 kpl.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kpl. oryginałów wspomnianych zgód i 1 kpl.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1 kpl. kosztorysu inwestorskiego oraz 1 kpl.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.tiff, .dwg</w:t>
      </w:r>
      <w:r w:rsidR="000025F1">
        <w:rPr>
          <w:szCs w:val="18"/>
        </w:rPr>
        <w:t xml:space="preserve">, </w:t>
      </w:r>
      <w:r w:rsidR="00B17A6F">
        <w:rPr>
          <w:szCs w:val="18"/>
        </w:rPr>
        <w:t>.</w:t>
      </w:r>
      <w:r w:rsidR="000025F1">
        <w:rPr>
          <w:szCs w:val="18"/>
        </w:rPr>
        <w:t>shp</w:t>
      </w:r>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lastRenderedPageBreak/>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łaścicieli nieruchomości do ich sprzedaży lub ustanowienia służebności przesyłu,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lastRenderedPageBreak/>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r w:rsidR="00EE0B4E" w:rsidRPr="00133678">
        <w:rPr>
          <w:szCs w:val="18"/>
        </w:rPr>
        <w:t xml:space="preserve">t.j. </w:t>
      </w:r>
      <w:r w:rsidRPr="00133678">
        <w:rPr>
          <w:szCs w:val="18"/>
        </w:rPr>
        <w:t>Dz.U.</w:t>
      </w:r>
      <w:r w:rsidR="00A92DA6" w:rsidRPr="00133678">
        <w:rPr>
          <w:szCs w:val="18"/>
        </w:rPr>
        <w:t xml:space="preserve"> </w:t>
      </w:r>
      <w:r w:rsidR="008105D3">
        <w:rPr>
          <w:szCs w:val="18"/>
        </w:rPr>
        <w:t>2024, poz. 1198</w:t>
      </w:r>
      <w:r w:rsidR="00F2695F" w:rsidRPr="00133678">
        <w:rPr>
          <w:szCs w:val="18"/>
        </w:rPr>
        <w:t>, z późn.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w:t>
      </w:r>
      <w:r w:rsidRPr="00E81DEC">
        <w:rPr>
          <w:rFonts w:ascii="Arial" w:eastAsia="SimSun" w:hAnsi="Arial" w:cs="Arial"/>
          <w:snapToGrid w:val="0"/>
          <w:sz w:val="18"/>
          <w:szCs w:val="18"/>
        </w:rPr>
        <w:lastRenderedPageBreak/>
        <w:t>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(t.j. Dz.U. 2022, poz. 2509</w:t>
      </w:r>
      <w:r w:rsidR="007F6CBF" w:rsidRPr="00133678">
        <w:rPr>
          <w:szCs w:val="18"/>
        </w:rPr>
        <w:t>, z późn.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lastRenderedPageBreak/>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(t.j. Dz.U. 2024, poz. 1320</w:t>
      </w:r>
      <w:r w:rsidR="00124BA5" w:rsidRPr="00124BA5">
        <w:rPr>
          <w:szCs w:val="18"/>
        </w:rPr>
        <w:t>, z późn.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lastRenderedPageBreak/>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lastRenderedPageBreak/>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 xml:space="preserve">Każda ze Stron oświadcza, że jej pracownicy, współpracownicy lub inne osoby fizyczne posiadające dostęp do danych osobowych przedstawicieli drugiej Strony (w tym danych kontaktowych) znają przepisy dotyczące ochrony danych osobowych, działają na </w:t>
      </w:r>
      <w:r w:rsidRPr="00C77D71">
        <w:rPr>
          <w:szCs w:val="18"/>
        </w:rPr>
        <w:lastRenderedPageBreak/>
        <w:t>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(t.j. Dz.U. 2019, poz. 1781</w:t>
      </w:r>
      <w:r w:rsidR="00C6493B" w:rsidRPr="00C77D71">
        <w:rPr>
          <w:szCs w:val="18"/>
        </w:rPr>
        <w:t>, z późn.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(t.j. Dz.U. 2024, poz. 620</w:t>
      </w:r>
      <w:r w:rsidR="00D35AF4">
        <w:rPr>
          <w:rFonts w:ascii="Arial" w:hAnsi="Arial" w:cs="Arial"/>
          <w:sz w:val="18"/>
          <w:szCs w:val="18"/>
        </w:rPr>
        <w:t>, z późn.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z późn.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r>
      <w:r w:rsidRPr="00FA3BAD">
        <w:rPr>
          <w:rFonts w:ascii="Arial" w:hAnsi="Arial" w:cs="Arial"/>
          <w:sz w:val="18"/>
          <w:szCs w:val="18"/>
        </w:rPr>
        <w:lastRenderedPageBreak/>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współwykonywana.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osoba fizyczna lub prawna, podmiot lub organ działająca/y w imieniu lub pod kierunkiem podmiotu lub podmiotów, 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(t.j.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z późn.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(t.j.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z późn.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późn.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późn.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lastRenderedPageBreak/>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r w:rsidR="00C30F79">
        <w:rPr>
          <w:rFonts w:ascii="Arial" w:hAnsi="Arial" w:cs="Arial"/>
          <w:sz w:val="18"/>
          <w:szCs w:val="18"/>
        </w:rPr>
        <w:t xml:space="preserve">t.j.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późn.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mowy ze skutkiem ex tunc</w:t>
      </w:r>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(t.j.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z późn.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t>
      </w:r>
      <w:r w:rsidR="00A92DA6" w:rsidRPr="004F6B9F">
        <w:rPr>
          <w:rFonts w:ascii="Arial" w:hAnsi="Arial" w:cs="Arial"/>
          <w:color w:val="000000"/>
          <w:sz w:val="18"/>
          <w:szCs w:val="18"/>
        </w:rPr>
        <w:lastRenderedPageBreak/>
        <w:t>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6"/>
          <w:footerReference w:type="default" r:id="rId17"/>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1E06FEF1" w:rsidR="00D62FFC" w:rsidRPr="00274292" w:rsidRDefault="00D62FFC" w:rsidP="002742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Wzór umowy na DP i OWU.docx</dmsv2BaseFileName>
    <dmsv2BaseDisplayName xmlns="http://schemas.microsoft.com/sharepoint/v3">Załącznik nr 5 do SWZ - Wzór umowy na DP i OWU</dmsv2BaseDisplayName>
    <dmsv2SWPP2ObjectNumber xmlns="http://schemas.microsoft.com/sharepoint/v3">POST/DYS/OLD/GZ/01813/2026                        </dmsv2SWPP2ObjectNumber>
    <dmsv2SWPP2SumMD5 xmlns="http://schemas.microsoft.com/sharepoint/v3">234dcd4546d2adda4ee675b5463f974a</dmsv2SWPP2SumMD5>
    <dmsv2BaseMoved xmlns="http://schemas.microsoft.com/sharepoint/v3">false</dmsv2BaseMoved>
    <dmsv2BaseIsSensitive xmlns="http://schemas.microsoft.com/sharepoint/v3">true</dmsv2BaseIsSensitive>
    <dmsv2SWPP2IDSWPP2 xmlns="http://schemas.microsoft.com/sharepoint/v3">716971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25182198</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FJ3FSM7XJ42E-2125144245-27315</_dlc_DocId>
    <_dlc_DocIdUrl xmlns="a19cb1c7-c5c7-46d4-85ae-d83685407bba">
      <Url>https://swpp2.dms.gkpge.pl/sites/43/_layouts/15/DocIdRedir.aspx?ID=FJ3FSM7XJ42E-2125144245-27315</Url>
      <Description>FJ3FSM7XJ42E-2125144245-27315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A00093-80CD-43E8-95B2-1FC1D577A2E9}"/>
</file>

<file path=customXml/itemProps2.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C59169B-52C7-4AFC-AB0A-7ECC0688EF44}"/>
</file>

<file path=docProps/app.xml><?xml version="1.0" encoding="utf-8"?>
<Properties xmlns="http://schemas.openxmlformats.org/officeDocument/2006/extended-properties" xmlns:vt="http://schemas.openxmlformats.org/officeDocument/2006/docPropsVTypes">
  <Template>Normal</Template>
  <TotalTime>6</TotalTime>
  <Pages>21</Pages>
  <Words>16558</Words>
  <Characters>99348</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5</cp:revision>
  <cp:lastPrinted>2026-02-10T08:32:00Z</cp:lastPrinted>
  <dcterms:created xsi:type="dcterms:W3CDTF">2026-02-10T08:32:00Z</dcterms:created>
  <dcterms:modified xsi:type="dcterms:W3CDTF">2026-02-24T07:25:00Z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a4bda713-4ada-48f8-9b1e-d85e96dddaac</vt:lpwstr>
  </property>
</Properties>
</file>